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80D1B6" w14:textId="77777777" w:rsidR="00191DB5" w:rsidRDefault="00191DB5" w:rsidP="00191DB5">
      <w:pPr>
        <w:jc w:val="center"/>
        <w:rPr>
          <w:i/>
          <w:sz w:val="20"/>
          <w:szCs w:val="20"/>
        </w:rPr>
      </w:pPr>
      <w:r w:rsidRPr="00C60160">
        <w:rPr>
          <w:i/>
          <w:noProof/>
          <w:sz w:val="20"/>
          <w:szCs w:val="20"/>
        </w:rPr>
        <w:drawing>
          <wp:inline distT="0" distB="0" distL="0" distR="0" wp14:anchorId="0BB9A0D7" wp14:editId="6A0D1E3A">
            <wp:extent cx="5571490" cy="1127125"/>
            <wp:effectExtent l="0" t="0" r="0" b="0"/>
            <wp:docPr id="1" name="Picture 18" descr="A black and white logo&#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8" descr="A black and white logo&#10;&#10;Description automatically generated"/>
                    <pic:cNvPicPr>
                      <a:picLocks/>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571490" cy="1127125"/>
                    </a:xfrm>
                    <a:prstGeom prst="rect">
                      <a:avLst/>
                    </a:prstGeom>
                    <a:noFill/>
                    <a:ln>
                      <a:noFill/>
                    </a:ln>
                  </pic:spPr>
                </pic:pic>
              </a:graphicData>
            </a:graphic>
          </wp:inline>
        </w:drawing>
      </w:r>
    </w:p>
    <w:p w14:paraId="12FA13C7" w14:textId="77777777" w:rsidR="00191DB5" w:rsidRPr="009342A2" w:rsidRDefault="00191DB5" w:rsidP="00191DB5">
      <w:pPr>
        <w:spacing w:after="200"/>
        <w:jc w:val="center"/>
        <w:rPr>
          <w:rFonts w:ascii="Calibri" w:eastAsia="Calibri" w:hAnsi="Calibri"/>
          <w:b/>
          <w:sz w:val="20"/>
          <w:szCs w:val="20"/>
        </w:rPr>
      </w:pPr>
      <w:r w:rsidRPr="009342A2">
        <w:rPr>
          <w:rFonts w:ascii="Calibri" w:eastAsia="Calibri" w:hAnsi="Calibri"/>
          <w:b/>
          <w:sz w:val="20"/>
          <w:szCs w:val="20"/>
        </w:rPr>
        <w:t xml:space="preserve">1255 Field Parkway </w:t>
      </w:r>
      <w:r w:rsidRPr="009342A2">
        <w:rPr>
          <w:rFonts w:ascii="Wingdings 2" w:eastAsia="Calibri" w:hAnsi="Wingdings 2"/>
          <w:b/>
          <w:sz w:val="20"/>
          <w:szCs w:val="20"/>
          <w:lang w:val="es-CO"/>
        </w:rPr>
        <w:t></w:t>
      </w:r>
      <w:r w:rsidRPr="009342A2">
        <w:rPr>
          <w:rFonts w:ascii="Calibri" w:eastAsia="Calibri" w:hAnsi="Calibri"/>
          <w:b/>
          <w:sz w:val="20"/>
          <w:szCs w:val="20"/>
        </w:rPr>
        <w:t xml:space="preserve"> Marietta, GA  30066 </w:t>
      </w:r>
      <w:r w:rsidRPr="009342A2">
        <w:rPr>
          <w:rFonts w:ascii="Wingdings 2" w:eastAsia="Calibri" w:hAnsi="Wingdings 2"/>
          <w:b/>
          <w:sz w:val="20"/>
          <w:szCs w:val="20"/>
          <w:lang w:val="es-CO"/>
        </w:rPr>
        <w:t></w:t>
      </w:r>
      <w:r w:rsidRPr="009342A2">
        <w:rPr>
          <w:rFonts w:ascii="Calibri" w:eastAsia="Calibri" w:hAnsi="Calibri"/>
          <w:b/>
          <w:sz w:val="20"/>
          <w:szCs w:val="20"/>
        </w:rPr>
        <w:t xml:space="preserve"> (770) 528-0881 </w:t>
      </w:r>
      <w:r w:rsidRPr="009342A2">
        <w:rPr>
          <w:rFonts w:ascii="Wingdings 2" w:eastAsia="Calibri" w:hAnsi="Wingdings 2"/>
          <w:b/>
          <w:sz w:val="20"/>
          <w:szCs w:val="20"/>
          <w:lang w:val="es-CO"/>
        </w:rPr>
        <w:t></w:t>
      </w:r>
      <w:r w:rsidRPr="009342A2">
        <w:rPr>
          <w:rFonts w:ascii="Calibri" w:eastAsia="Calibri" w:hAnsi="Calibri"/>
          <w:b/>
          <w:sz w:val="20"/>
          <w:szCs w:val="20"/>
        </w:rPr>
        <w:t xml:space="preserve">  </w:t>
      </w:r>
      <w:hyperlink r:id="rId5" w:history="1">
        <w:r w:rsidRPr="009342A2">
          <w:rPr>
            <w:rFonts w:ascii="Calibri" w:eastAsia="Calibri" w:hAnsi="Calibri"/>
            <w:b/>
            <w:color w:val="0000FF"/>
            <w:sz w:val="20"/>
            <w:szCs w:val="20"/>
            <w:u w:val="single"/>
          </w:rPr>
          <w:t>www.georgiaballet.org</w:t>
        </w:r>
      </w:hyperlink>
    </w:p>
    <w:p w14:paraId="1ED578E9" w14:textId="7EEDED23" w:rsidR="00191DB5" w:rsidRPr="007C1C2D" w:rsidRDefault="00191DB5" w:rsidP="00191DB5">
      <w:pPr>
        <w:jc w:val="center"/>
        <w:rPr>
          <w:rFonts w:ascii="Monotype Corsiva" w:hAnsi="Monotype Corsiva"/>
          <w:b/>
          <w:i/>
          <w:sz w:val="96"/>
          <w:szCs w:val="96"/>
        </w:rPr>
      </w:pPr>
      <w:r>
        <w:rPr>
          <w:rFonts w:ascii="Monotype Corsiva" w:hAnsi="Monotype Corsiva"/>
          <w:b/>
          <w:i/>
          <w:sz w:val="96"/>
          <w:szCs w:val="96"/>
        </w:rPr>
        <w:t>Cinderella</w:t>
      </w:r>
    </w:p>
    <w:p w14:paraId="7E8C3E49" w14:textId="77777777" w:rsidR="00191DB5" w:rsidRPr="00C57752" w:rsidRDefault="00191DB5" w:rsidP="00191DB5">
      <w:pPr>
        <w:jc w:val="center"/>
        <w:rPr>
          <w:b/>
          <w:i/>
          <w:spacing w:val="20"/>
        </w:rPr>
      </w:pPr>
    </w:p>
    <w:p w14:paraId="653E66D6" w14:textId="5EE626B0" w:rsidR="00191DB5" w:rsidRPr="009342A2" w:rsidRDefault="00191DB5" w:rsidP="00191DB5">
      <w:pPr>
        <w:jc w:val="center"/>
        <w:rPr>
          <w:spacing w:val="20"/>
          <w:sz w:val="108"/>
          <w:szCs w:val="96"/>
        </w:rPr>
      </w:pPr>
      <w:r>
        <w:rPr>
          <w:noProof/>
          <w:spacing w:val="20"/>
          <w:sz w:val="108"/>
          <w:szCs w:val="96"/>
        </w:rPr>
        <w:drawing>
          <wp:inline distT="0" distB="0" distL="0" distR="0" wp14:anchorId="7B83461F" wp14:editId="05B0C89F">
            <wp:extent cx="6858000" cy="4568825"/>
            <wp:effectExtent l="0" t="0" r="0" b="3175"/>
            <wp:docPr id="1076706560" name="Picture 20" descr="Two people in white tutu danc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706560" name="Picture 20" descr="Two people in white tutu dancing&#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6858000" cy="4568825"/>
                    </a:xfrm>
                    <a:prstGeom prst="rect">
                      <a:avLst/>
                    </a:prstGeom>
                  </pic:spPr>
                </pic:pic>
              </a:graphicData>
            </a:graphic>
          </wp:inline>
        </w:drawing>
      </w:r>
    </w:p>
    <w:p w14:paraId="25FC045F" w14:textId="77777777" w:rsidR="00191DB5" w:rsidRDefault="00191DB5" w:rsidP="00191DB5">
      <w:pPr>
        <w:rPr>
          <w:spacing w:val="20"/>
          <w:sz w:val="16"/>
          <w:szCs w:val="16"/>
          <w:u w:val="single"/>
        </w:rPr>
      </w:pPr>
    </w:p>
    <w:p w14:paraId="5040882D" w14:textId="77777777" w:rsidR="00191DB5" w:rsidRPr="007C1C2D" w:rsidRDefault="00191DB5" w:rsidP="00191DB5">
      <w:pPr>
        <w:jc w:val="center"/>
        <w:rPr>
          <w:rFonts w:ascii="Colonna MT" w:hAnsi="Colonna MT"/>
          <w:b/>
          <w:spacing w:val="20"/>
          <w:sz w:val="32"/>
          <w:szCs w:val="32"/>
        </w:rPr>
      </w:pPr>
    </w:p>
    <w:p w14:paraId="56B5141E" w14:textId="77777777" w:rsidR="00191DB5" w:rsidRPr="00191DB5" w:rsidRDefault="00191DB5" w:rsidP="00191DB5">
      <w:pPr>
        <w:jc w:val="center"/>
        <w:rPr>
          <w:rFonts w:asciiTheme="majorHAnsi" w:hAnsiTheme="majorHAnsi" w:cstheme="majorHAnsi"/>
          <w:spacing w:val="20"/>
          <w:sz w:val="40"/>
          <w:szCs w:val="40"/>
        </w:rPr>
      </w:pPr>
      <w:r w:rsidRPr="00191DB5">
        <w:rPr>
          <w:rFonts w:asciiTheme="majorHAnsi" w:hAnsiTheme="majorHAnsi" w:cstheme="majorHAnsi"/>
          <w:spacing w:val="20"/>
          <w:sz w:val="40"/>
          <w:szCs w:val="40"/>
        </w:rPr>
        <w:t xml:space="preserve">An Enrichment Guide </w:t>
      </w:r>
    </w:p>
    <w:p w14:paraId="7BD1A0B5" w14:textId="77777777" w:rsidR="00191DB5" w:rsidRPr="00191DB5" w:rsidRDefault="00191DB5" w:rsidP="00191DB5">
      <w:pPr>
        <w:jc w:val="center"/>
        <w:rPr>
          <w:rFonts w:asciiTheme="majorHAnsi" w:hAnsiTheme="majorHAnsi" w:cstheme="majorHAnsi"/>
          <w:spacing w:val="20"/>
          <w:sz w:val="40"/>
          <w:szCs w:val="40"/>
        </w:rPr>
      </w:pPr>
      <w:r w:rsidRPr="00191DB5">
        <w:rPr>
          <w:rFonts w:asciiTheme="majorHAnsi" w:hAnsiTheme="majorHAnsi" w:cstheme="majorHAnsi"/>
          <w:spacing w:val="20"/>
          <w:sz w:val="40"/>
          <w:szCs w:val="40"/>
        </w:rPr>
        <w:t>For Elementary Grades</w:t>
      </w:r>
    </w:p>
    <w:p w14:paraId="340F297B" w14:textId="77777777" w:rsidR="00191DB5" w:rsidRPr="00191DB5" w:rsidRDefault="00191DB5" w:rsidP="00191DB5">
      <w:pPr>
        <w:jc w:val="center"/>
        <w:rPr>
          <w:rFonts w:asciiTheme="majorHAnsi" w:hAnsiTheme="majorHAnsi" w:cstheme="majorHAnsi"/>
          <w:spacing w:val="20"/>
          <w:sz w:val="40"/>
          <w:szCs w:val="40"/>
        </w:rPr>
      </w:pPr>
      <w:r w:rsidRPr="00191DB5">
        <w:rPr>
          <w:rFonts w:asciiTheme="majorHAnsi" w:hAnsiTheme="majorHAnsi" w:cstheme="majorHAnsi"/>
          <w:spacing w:val="20"/>
          <w:sz w:val="40"/>
          <w:szCs w:val="40"/>
        </w:rPr>
        <w:t>Presented by The Georgia Ballet</w:t>
      </w:r>
    </w:p>
    <w:p w14:paraId="44B7128C" w14:textId="77777777" w:rsidR="00191DB5" w:rsidRPr="00191DB5" w:rsidRDefault="00191DB5" w:rsidP="00191DB5">
      <w:pPr>
        <w:jc w:val="center"/>
        <w:rPr>
          <w:rFonts w:asciiTheme="majorHAnsi" w:hAnsiTheme="majorHAnsi" w:cstheme="majorHAnsi"/>
          <w:sz w:val="52"/>
          <w:szCs w:val="52"/>
        </w:rPr>
      </w:pPr>
      <w:r>
        <w:rPr>
          <w:spacing w:val="20"/>
          <w:sz w:val="16"/>
          <w:szCs w:val="16"/>
          <w:u w:val="single"/>
        </w:rPr>
        <w:br w:type="page"/>
      </w:r>
      <w:r w:rsidRPr="00191DB5">
        <w:rPr>
          <w:rFonts w:asciiTheme="majorHAnsi" w:hAnsiTheme="majorHAnsi" w:cstheme="majorHAnsi"/>
          <w:color w:val="8EAADB" w:themeColor="accent1" w:themeTint="99"/>
          <w:sz w:val="52"/>
          <w:szCs w:val="52"/>
        </w:rPr>
        <w:lastRenderedPageBreak/>
        <w:t>A NOTE TO EDUCATORS</w:t>
      </w:r>
    </w:p>
    <w:p w14:paraId="3E4F6DE9" w14:textId="77777777" w:rsidR="00191DB5" w:rsidRPr="00191DB5" w:rsidRDefault="00191DB5" w:rsidP="00191DB5">
      <w:pPr>
        <w:rPr>
          <w:rFonts w:asciiTheme="majorHAnsi" w:hAnsiTheme="majorHAnsi" w:cstheme="majorHAnsi"/>
        </w:rPr>
      </w:pPr>
    </w:p>
    <w:p w14:paraId="08385073" w14:textId="77777777" w:rsidR="00191DB5" w:rsidRPr="00191DB5" w:rsidRDefault="00191DB5" w:rsidP="00191DB5">
      <w:pPr>
        <w:rPr>
          <w:rFonts w:asciiTheme="majorHAnsi" w:hAnsiTheme="majorHAnsi" w:cstheme="majorHAnsi"/>
        </w:rPr>
      </w:pPr>
    </w:p>
    <w:p w14:paraId="73730638" w14:textId="607A0271" w:rsidR="00191DB5" w:rsidRPr="00191DB5" w:rsidRDefault="00191DB5" w:rsidP="00191DB5">
      <w:pPr>
        <w:rPr>
          <w:rFonts w:asciiTheme="majorHAnsi" w:hAnsiTheme="majorHAnsi" w:cstheme="majorHAnsi"/>
          <w:sz w:val="30"/>
          <w:szCs w:val="30"/>
        </w:rPr>
      </w:pPr>
      <w:r w:rsidRPr="00191DB5">
        <w:rPr>
          <w:rFonts w:asciiTheme="majorHAnsi" w:hAnsiTheme="majorHAnsi" w:cstheme="majorHAnsi"/>
          <w:sz w:val="30"/>
          <w:szCs w:val="30"/>
        </w:rPr>
        <w:t xml:space="preserve">The following enrichment guide is meant as a resource for educators to use in an educational setting in conjunction with The Georgia Ballet’s production of </w:t>
      </w:r>
      <w:r w:rsidRPr="00191DB5">
        <w:rPr>
          <w:rFonts w:asciiTheme="majorHAnsi" w:hAnsiTheme="majorHAnsi" w:cstheme="majorHAnsi"/>
          <w:i/>
          <w:sz w:val="30"/>
          <w:szCs w:val="30"/>
        </w:rPr>
        <w:t>Cinderella</w:t>
      </w:r>
      <w:r w:rsidRPr="00191DB5">
        <w:rPr>
          <w:rFonts w:asciiTheme="majorHAnsi" w:hAnsiTheme="majorHAnsi" w:cstheme="majorHAnsi"/>
          <w:i/>
          <w:sz w:val="30"/>
          <w:szCs w:val="30"/>
        </w:rPr>
        <w:t>.</w:t>
      </w:r>
      <w:r w:rsidRPr="00191DB5">
        <w:rPr>
          <w:rFonts w:asciiTheme="majorHAnsi" w:hAnsiTheme="majorHAnsi" w:cstheme="majorHAnsi"/>
          <w:sz w:val="30"/>
          <w:szCs w:val="30"/>
        </w:rPr>
        <w:t xml:space="preserve">   The guide includes a synopsis of the ballet as well as content activities that can be incorporated into a larger unit of study.  These content activities are merely suggestions, and educators should feel free to adapt the activities to suit the needs of their curriculum and level of study.</w:t>
      </w:r>
    </w:p>
    <w:p w14:paraId="1EC28643" w14:textId="77777777" w:rsidR="00191DB5" w:rsidRPr="00191DB5" w:rsidRDefault="00191DB5" w:rsidP="00191DB5">
      <w:pPr>
        <w:rPr>
          <w:rFonts w:asciiTheme="majorHAnsi" w:hAnsiTheme="majorHAnsi" w:cstheme="majorHAnsi"/>
          <w:sz w:val="30"/>
          <w:szCs w:val="30"/>
        </w:rPr>
      </w:pPr>
    </w:p>
    <w:p w14:paraId="27A56BD1" w14:textId="77777777" w:rsidR="00191DB5" w:rsidRPr="00191DB5" w:rsidRDefault="00191DB5" w:rsidP="00191DB5">
      <w:pPr>
        <w:rPr>
          <w:rFonts w:asciiTheme="majorHAnsi" w:hAnsiTheme="majorHAnsi" w:cstheme="majorHAnsi"/>
          <w:sz w:val="30"/>
          <w:szCs w:val="30"/>
        </w:rPr>
      </w:pPr>
      <w:r w:rsidRPr="00191DB5">
        <w:rPr>
          <w:rFonts w:asciiTheme="majorHAnsi" w:hAnsiTheme="majorHAnsi" w:cstheme="majorHAnsi"/>
          <w:sz w:val="30"/>
          <w:szCs w:val="30"/>
        </w:rPr>
        <w:t>We here at The Georgia Ballet are so pleased to be able to present this production for study.  We hope that it inspires an appreciation for dance and music in those it reaches.</w:t>
      </w:r>
    </w:p>
    <w:p w14:paraId="1026029A" w14:textId="77777777" w:rsidR="00191DB5" w:rsidRPr="002E297C" w:rsidRDefault="00191DB5" w:rsidP="00191DB5">
      <w:pPr>
        <w:rPr>
          <w:rFonts w:ascii="Calibri" w:hAnsi="Calibri"/>
        </w:rPr>
      </w:pPr>
    </w:p>
    <w:p w14:paraId="1D3E80F9" w14:textId="77777777" w:rsidR="00191DB5" w:rsidRDefault="00191DB5" w:rsidP="00191DB5">
      <w:pPr>
        <w:rPr>
          <w:rFonts w:ascii="Calibri" w:hAnsi="Calibri"/>
        </w:rPr>
      </w:pPr>
    </w:p>
    <w:p w14:paraId="01E69EB0" w14:textId="77777777" w:rsidR="00191DB5" w:rsidRDefault="00191DB5" w:rsidP="00191DB5">
      <w:pPr>
        <w:rPr>
          <w:rFonts w:ascii="Calibri" w:hAnsi="Calibri"/>
        </w:rPr>
      </w:pPr>
    </w:p>
    <w:p w14:paraId="07626B55" w14:textId="77777777" w:rsidR="00191DB5" w:rsidRDefault="00191DB5" w:rsidP="00191DB5">
      <w:pPr>
        <w:rPr>
          <w:rFonts w:ascii="Calibri" w:hAnsi="Calibri"/>
        </w:rPr>
      </w:pPr>
    </w:p>
    <w:p w14:paraId="65BC417E" w14:textId="77777777" w:rsidR="00191DB5" w:rsidRDefault="00191DB5" w:rsidP="00191DB5">
      <w:pPr>
        <w:rPr>
          <w:rFonts w:ascii="Calibri" w:hAnsi="Calibri"/>
        </w:rPr>
      </w:pPr>
    </w:p>
    <w:p w14:paraId="022976A7" w14:textId="77777777" w:rsidR="00191DB5" w:rsidRPr="00191DB5" w:rsidRDefault="00191DB5" w:rsidP="00191DB5">
      <w:pPr>
        <w:rPr>
          <w:rFonts w:ascii="AR BERKLEY" w:hAnsi="AR BERKLEY"/>
          <w:sz w:val="44"/>
          <w:szCs w:val="44"/>
        </w:rPr>
      </w:pPr>
      <w:r w:rsidRPr="00191DB5">
        <w:rPr>
          <w:rFonts w:ascii="AR BERKLEY" w:hAnsi="AR BERKLEY"/>
          <w:sz w:val="44"/>
          <w:szCs w:val="44"/>
        </w:rPr>
        <w:t>The Georgia Ballet</w:t>
      </w:r>
    </w:p>
    <w:p w14:paraId="2FBAF61F" w14:textId="77777777" w:rsidR="00191DB5" w:rsidRDefault="00191DB5"/>
    <w:p w14:paraId="38E70C6C" w14:textId="6447C0C3" w:rsidR="0090182D" w:rsidRDefault="00425C17">
      <w:r>
        <w:rPr>
          <w:noProof/>
        </w:rPr>
        <w:lastRenderedPageBreak/>
        <w:drawing>
          <wp:inline distT="0" distB="0" distL="0" distR="0" wp14:anchorId="39C0E63E" wp14:editId="5E78FDC5">
            <wp:extent cx="6876288" cy="9033898"/>
            <wp:effectExtent l="0" t="0" r="0" b="0"/>
            <wp:docPr id="454333480" name="Picture 6" descr="A page of a music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333480" name="Picture 6" descr="A page of a music book&#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6939733" cy="9117250"/>
                    </a:xfrm>
                    <a:prstGeom prst="rect">
                      <a:avLst/>
                    </a:prstGeom>
                  </pic:spPr>
                </pic:pic>
              </a:graphicData>
            </a:graphic>
          </wp:inline>
        </w:drawing>
      </w:r>
    </w:p>
    <w:p w14:paraId="65293946" w14:textId="77777777" w:rsidR="00191DB5" w:rsidRDefault="00191DB5" w:rsidP="00191DB5">
      <w:pPr>
        <w:ind w:left="432" w:right="720"/>
        <w:jc w:val="center"/>
        <w:rPr>
          <w:rFonts w:asciiTheme="majorHAnsi" w:hAnsiTheme="majorHAnsi" w:cstheme="majorHAnsi"/>
          <w:color w:val="8EAADB" w:themeColor="accent1" w:themeTint="99"/>
          <w:sz w:val="52"/>
          <w:szCs w:val="52"/>
        </w:rPr>
      </w:pPr>
    </w:p>
    <w:p w14:paraId="6DF42FA6" w14:textId="79871927" w:rsidR="00191DB5" w:rsidRPr="00191DB5" w:rsidRDefault="00191DB5" w:rsidP="00191DB5">
      <w:pPr>
        <w:ind w:left="432" w:right="720"/>
        <w:jc w:val="center"/>
        <w:rPr>
          <w:rFonts w:asciiTheme="majorHAnsi" w:hAnsiTheme="majorHAnsi" w:cstheme="majorHAnsi"/>
          <w:color w:val="8EAADB" w:themeColor="accent1" w:themeTint="99"/>
          <w:sz w:val="52"/>
          <w:szCs w:val="52"/>
        </w:rPr>
      </w:pPr>
      <w:r w:rsidRPr="00191DB5">
        <w:rPr>
          <w:rFonts w:asciiTheme="majorHAnsi" w:hAnsiTheme="majorHAnsi" w:cstheme="majorHAnsi"/>
          <w:color w:val="8EAADB" w:themeColor="accent1" w:themeTint="99"/>
          <w:sz w:val="52"/>
          <w:szCs w:val="52"/>
        </w:rPr>
        <w:t>C H O R E O G R A P H E R</w:t>
      </w:r>
    </w:p>
    <w:p w14:paraId="4BD4DAC8" w14:textId="77777777" w:rsidR="00191DB5" w:rsidRDefault="00191DB5" w:rsidP="00191DB5">
      <w:pPr>
        <w:ind w:left="432" w:right="720"/>
        <w:rPr>
          <w:rFonts w:asciiTheme="majorHAnsi" w:hAnsiTheme="majorHAnsi" w:cstheme="majorHAnsi"/>
          <w:color w:val="3A3A3A"/>
          <w:sz w:val="30"/>
          <w:szCs w:val="30"/>
        </w:rPr>
      </w:pPr>
    </w:p>
    <w:p w14:paraId="3FD9FEA7" w14:textId="77777777" w:rsidR="00191DB5" w:rsidRPr="003949BC" w:rsidRDefault="00191DB5" w:rsidP="00191DB5">
      <w:pPr>
        <w:ind w:left="432" w:right="720"/>
        <w:rPr>
          <w:rFonts w:asciiTheme="majorHAnsi" w:hAnsiTheme="majorHAnsi" w:cstheme="majorHAnsi"/>
          <w:color w:val="3A3A3A"/>
          <w:sz w:val="30"/>
          <w:szCs w:val="30"/>
        </w:rPr>
      </w:pPr>
      <w:r w:rsidRPr="003949BC">
        <w:rPr>
          <w:rFonts w:asciiTheme="majorHAnsi" w:hAnsiTheme="majorHAnsi" w:cstheme="majorHAnsi"/>
          <w:color w:val="3A3A3A"/>
          <w:sz w:val="30"/>
          <w:szCs w:val="30"/>
        </w:rPr>
        <w:t xml:space="preserve">A </w:t>
      </w:r>
      <w:r w:rsidRPr="003949BC">
        <w:rPr>
          <w:rFonts w:asciiTheme="majorHAnsi" w:hAnsiTheme="majorHAnsi" w:cstheme="majorHAnsi"/>
          <w:b/>
          <w:bCs/>
          <w:color w:val="3A3A3A"/>
          <w:sz w:val="30"/>
          <w:szCs w:val="30"/>
        </w:rPr>
        <w:t>choreographer</w:t>
      </w:r>
      <w:r w:rsidRPr="003949BC">
        <w:rPr>
          <w:rFonts w:asciiTheme="majorHAnsi" w:hAnsiTheme="majorHAnsi" w:cstheme="majorHAnsi"/>
          <w:color w:val="3A3A3A"/>
          <w:sz w:val="30"/>
          <w:szCs w:val="30"/>
        </w:rPr>
        <w:t xml:space="preserve"> is the person who makes up the steps that the dancers do in the performance. Cinderella was first choreographed by </w:t>
      </w:r>
      <w:proofErr w:type="spellStart"/>
      <w:r w:rsidRPr="003949BC">
        <w:rPr>
          <w:rFonts w:asciiTheme="majorHAnsi" w:hAnsiTheme="majorHAnsi" w:cstheme="majorHAnsi"/>
          <w:color w:val="3A3A3A"/>
          <w:sz w:val="30"/>
          <w:szCs w:val="30"/>
        </w:rPr>
        <w:t>Rostislav</w:t>
      </w:r>
      <w:proofErr w:type="spellEnd"/>
      <w:r w:rsidRPr="003949BC">
        <w:rPr>
          <w:rFonts w:asciiTheme="majorHAnsi" w:hAnsiTheme="majorHAnsi" w:cstheme="majorHAnsi"/>
          <w:color w:val="3A3A3A"/>
          <w:sz w:val="30"/>
          <w:szCs w:val="30"/>
        </w:rPr>
        <w:t xml:space="preserve"> </w:t>
      </w:r>
      <w:proofErr w:type="spellStart"/>
      <w:r w:rsidRPr="003949BC">
        <w:rPr>
          <w:rFonts w:asciiTheme="majorHAnsi" w:hAnsiTheme="majorHAnsi" w:cstheme="majorHAnsi"/>
          <w:color w:val="3A3A3A"/>
          <w:sz w:val="30"/>
          <w:szCs w:val="30"/>
        </w:rPr>
        <w:t>Zakharov</w:t>
      </w:r>
      <w:proofErr w:type="spellEnd"/>
      <w:r w:rsidRPr="003949BC">
        <w:rPr>
          <w:rFonts w:asciiTheme="majorHAnsi" w:hAnsiTheme="majorHAnsi" w:cstheme="majorHAnsi"/>
          <w:color w:val="3A3A3A"/>
          <w:sz w:val="30"/>
          <w:szCs w:val="30"/>
        </w:rPr>
        <w:t xml:space="preserve"> in 1945 for the Bolshoi Ballet in Moscow, Russia. </w:t>
      </w:r>
    </w:p>
    <w:p w14:paraId="290B17E6" w14:textId="77777777" w:rsidR="00191DB5" w:rsidRPr="003949BC" w:rsidRDefault="00191DB5" w:rsidP="00191DB5">
      <w:pPr>
        <w:ind w:left="432" w:right="720"/>
        <w:rPr>
          <w:rFonts w:asciiTheme="majorHAnsi" w:hAnsiTheme="majorHAnsi" w:cstheme="majorHAnsi"/>
          <w:color w:val="3A3A3A"/>
          <w:sz w:val="30"/>
          <w:szCs w:val="30"/>
        </w:rPr>
      </w:pPr>
    </w:p>
    <w:p w14:paraId="29A0941E" w14:textId="77777777" w:rsidR="00191DB5" w:rsidRPr="003949BC" w:rsidRDefault="00191DB5" w:rsidP="00191DB5">
      <w:pPr>
        <w:ind w:left="432" w:right="720"/>
        <w:rPr>
          <w:rFonts w:asciiTheme="majorHAnsi" w:hAnsiTheme="majorHAnsi" w:cstheme="majorHAnsi"/>
          <w:color w:val="3A3A3A"/>
          <w:sz w:val="30"/>
          <w:szCs w:val="30"/>
        </w:rPr>
      </w:pPr>
      <w:proofErr w:type="spellStart"/>
      <w:r w:rsidRPr="003949BC">
        <w:rPr>
          <w:rFonts w:asciiTheme="majorHAnsi" w:hAnsiTheme="majorHAnsi" w:cstheme="majorHAnsi"/>
          <w:color w:val="3A3A3A"/>
          <w:sz w:val="30"/>
          <w:szCs w:val="30"/>
        </w:rPr>
        <w:t>Daet</w:t>
      </w:r>
      <w:proofErr w:type="spellEnd"/>
      <w:r w:rsidRPr="003949BC">
        <w:rPr>
          <w:rFonts w:asciiTheme="majorHAnsi" w:hAnsiTheme="majorHAnsi" w:cstheme="majorHAnsi"/>
          <w:color w:val="3A3A3A"/>
          <w:sz w:val="30"/>
          <w:szCs w:val="30"/>
        </w:rPr>
        <w:t xml:space="preserve"> Rodriguez and Margit </w:t>
      </w:r>
      <w:proofErr w:type="spellStart"/>
      <w:r w:rsidRPr="003949BC">
        <w:rPr>
          <w:rFonts w:asciiTheme="majorHAnsi" w:hAnsiTheme="majorHAnsi" w:cstheme="majorHAnsi"/>
          <w:color w:val="3A3A3A"/>
          <w:sz w:val="30"/>
          <w:szCs w:val="30"/>
        </w:rPr>
        <w:t>Peguero</w:t>
      </w:r>
      <w:proofErr w:type="spellEnd"/>
      <w:r w:rsidRPr="003949BC">
        <w:rPr>
          <w:rFonts w:asciiTheme="majorHAnsi" w:hAnsiTheme="majorHAnsi" w:cstheme="majorHAnsi"/>
          <w:color w:val="3A3A3A"/>
          <w:sz w:val="30"/>
          <w:szCs w:val="30"/>
        </w:rPr>
        <w:t xml:space="preserve"> choreographed their version of Cinderella for this Georgia Ballet premier of the production in 2023! </w:t>
      </w:r>
    </w:p>
    <w:p w14:paraId="105F1A45" w14:textId="77777777" w:rsidR="00191DB5" w:rsidRPr="003949BC" w:rsidRDefault="00191DB5" w:rsidP="00191DB5">
      <w:pPr>
        <w:ind w:left="432" w:right="720"/>
        <w:rPr>
          <w:rFonts w:asciiTheme="majorHAnsi" w:hAnsiTheme="majorHAnsi" w:cstheme="majorHAnsi"/>
          <w:color w:val="3A3A3A"/>
          <w:sz w:val="30"/>
          <w:szCs w:val="30"/>
        </w:rPr>
      </w:pPr>
      <w:r>
        <w:rPr>
          <w:rFonts w:asciiTheme="majorHAnsi" w:hAnsiTheme="majorHAnsi" w:cstheme="majorHAnsi"/>
          <w:noProof/>
          <w:color w:val="3A3A3A"/>
          <w:sz w:val="30"/>
          <w:szCs w:val="30"/>
        </w:rPr>
        <w:drawing>
          <wp:anchor distT="0" distB="0" distL="114300" distR="114300" simplePos="0" relativeHeight="251659264" behindDoc="0" locked="0" layoutInCell="1" allowOverlap="1" wp14:anchorId="53A8FFE0" wp14:editId="156D1C9A">
            <wp:simplePos x="0" y="0"/>
            <wp:positionH relativeFrom="column">
              <wp:posOffset>265430</wp:posOffset>
            </wp:positionH>
            <wp:positionV relativeFrom="paragraph">
              <wp:posOffset>-9525</wp:posOffset>
            </wp:positionV>
            <wp:extent cx="2337457" cy="3508744"/>
            <wp:effectExtent l="0" t="0" r="0" b="0"/>
            <wp:wrapSquare wrapText="bothSides"/>
            <wp:docPr id="510215770" name="Picture 17" descr="A person in a red su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215770" name="Picture 17" descr="A person in a red sui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37457" cy="3508744"/>
                    </a:xfrm>
                    <a:prstGeom prst="rect">
                      <a:avLst/>
                    </a:prstGeom>
                  </pic:spPr>
                </pic:pic>
              </a:graphicData>
            </a:graphic>
            <wp14:sizeRelH relativeFrom="page">
              <wp14:pctWidth>0</wp14:pctWidth>
            </wp14:sizeRelH>
            <wp14:sizeRelV relativeFrom="page">
              <wp14:pctHeight>0</wp14:pctHeight>
            </wp14:sizeRelV>
          </wp:anchor>
        </w:drawing>
      </w:r>
    </w:p>
    <w:p w14:paraId="2B7F749A" w14:textId="77777777" w:rsidR="00191DB5" w:rsidRPr="003949BC" w:rsidRDefault="00191DB5" w:rsidP="00191DB5">
      <w:pPr>
        <w:ind w:left="432" w:right="720"/>
        <w:jc w:val="both"/>
        <w:rPr>
          <w:rFonts w:asciiTheme="majorHAnsi" w:hAnsiTheme="majorHAnsi" w:cstheme="majorHAnsi"/>
          <w:color w:val="3A3A3A"/>
          <w:sz w:val="30"/>
          <w:szCs w:val="30"/>
        </w:rPr>
      </w:pPr>
      <w:proofErr w:type="spellStart"/>
      <w:r>
        <w:rPr>
          <w:rFonts w:asciiTheme="majorHAnsi" w:hAnsiTheme="majorHAnsi" w:cstheme="majorHAnsi"/>
          <w:color w:val="3A3A3A"/>
          <w:sz w:val="30"/>
          <w:szCs w:val="30"/>
        </w:rPr>
        <w:t>Daet</w:t>
      </w:r>
      <w:proofErr w:type="spellEnd"/>
      <w:r>
        <w:rPr>
          <w:rFonts w:asciiTheme="majorHAnsi" w:hAnsiTheme="majorHAnsi" w:cstheme="majorHAnsi"/>
          <w:color w:val="3A3A3A"/>
          <w:sz w:val="30"/>
          <w:szCs w:val="30"/>
        </w:rPr>
        <w:t xml:space="preserve"> Rodriguez was born and raised in Cuba and graduated from the National School of Ballet in Havana in 1990. His training consisted of his parents Jorge Rodriguez </w:t>
      </w:r>
      <w:proofErr w:type="spellStart"/>
      <w:r>
        <w:rPr>
          <w:rFonts w:asciiTheme="majorHAnsi" w:hAnsiTheme="majorHAnsi" w:cstheme="majorHAnsi"/>
          <w:color w:val="3A3A3A"/>
          <w:sz w:val="30"/>
          <w:szCs w:val="30"/>
        </w:rPr>
        <w:t>Vede</w:t>
      </w:r>
      <w:proofErr w:type="spellEnd"/>
      <w:r>
        <w:rPr>
          <w:rFonts w:asciiTheme="majorHAnsi" w:hAnsiTheme="majorHAnsi" w:cstheme="majorHAnsi"/>
          <w:color w:val="3A3A3A"/>
          <w:sz w:val="30"/>
          <w:szCs w:val="30"/>
        </w:rPr>
        <w:t xml:space="preserve"> and Clara Diaz along with Fernando Alonso, Alberto Alonso, Laura Alonso, Pablo More and Lazaro </w:t>
      </w:r>
      <w:proofErr w:type="spellStart"/>
      <w:r>
        <w:rPr>
          <w:rFonts w:asciiTheme="majorHAnsi" w:hAnsiTheme="majorHAnsi" w:cstheme="majorHAnsi"/>
          <w:color w:val="3A3A3A"/>
          <w:sz w:val="30"/>
          <w:szCs w:val="30"/>
        </w:rPr>
        <w:t>Carreno</w:t>
      </w:r>
      <w:proofErr w:type="spellEnd"/>
      <w:r>
        <w:rPr>
          <w:rFonts w:asciiTheme="majorHAnsi" w:hAnsiTheme="majorHAnsi" w:cstheme="majorHAnsi"/>
          <w:color w:val="3A3A3A"/>
          <w:sz w:val="30"/>
          <w:szCs w:val="30"/>
        </w:rPr>
        <w:t xml:space="preserve">. </w:t>
      </w:r>
      <w:proofErr w:type="spellStart"/>
      <w:r>
        <w:rPr>
          <w:rFonts w:asciiTheme="majorHAnsi" w:hAnsiTheme="majorHAnsi" w:cstheme="majorHAnsi"/>
          <w:color w:val="3A3A3A"/>
          <w:sz w:val="30"/>
          <w:szCs w:val="30"/>
        </w:rPr>
        <w:t>Daet’s</w:t>
      </w:r>
      <w:proofErr w:type="spellEnd"/>
      <w:r>
        <w:rPr>
          <w:rFonts w:asciiTheme="majorHAnsi" w:hAnsiTheme="majorHAnsi" w:cstheme="majorHAnsi"/>
          <w:color w:val="3A3A3A"/>
          <w:sz w:val="30"/>
          <w:szCs w:val="30"/>
        </w:rPr>
        <w:t xml:space="preserve"> professional career began with Ballet de </w:t>
      </w:r>
      <w:proofErr w:type="spellStart"/>
      <w:r>
        <w:rPr>
          <w:rFonts w:asciiTheme="majorHAnsi" w:hAnsiTheme="majorHAnsi" w:cstheme="majorHAnsi"/>
          <w:color w:val="3A3A3A"/>
          <w:sz w:val="30"/>
          <w:szCs w:val="30"/>
        </w:rPr>
        <w:t>Camguey</w:t>
      </w:r>
      <w:proofErr w:type="spellEnd"/>
      <w:r>
        <w:rPr>
          <w:rFonts w:asciiTheme="majorHAnsi" w:hAnsiTheme="majorHAnsi" w:cstheme="majorHAnsi"/>
          <w:color w:val="3A3A3A"/>
          <w:sz w:val="30"/>
          <w:szCs w:val="30"/>
        </w:rPr>
        <w:t xml:space="preserve"> where he has performed many classical and contemporary principal roles. In 1995, </w:t>
      </w:r>
      <w:proofErr w:type="spellStart"/>
      <w:r>
        <w:rPr>
          <w:rFonts w:asciiTheme="majorHAnsi" w:hAnsiTheme="majorHAnsi" w:cstheme="majorHAnsi"/>
          <w:color w:val="3A3A3A"/>
          <w:sz w:val="30"/>
          <w:szCs w:val="30"/>
        </w:rPr>
        <w:t>Daet</w:t>
      </w:r>
      <w:proofErr w:type="spellEnd"/>
      <w:r>
        <w:rPr>
          <w:rFonts w:asciiTheme="majorHAnsi" w:hAnsiTheme="majorHAnsi" w:cstheme="majorHAnsi"/>
          <w:color w:val="3A3A3A"/>
          <w:sz w:val="30"/>
          <w:szCs w:val="30"/>
        </w:rPr>
        <w:t xml:space="preserve"> joined Teatro Centro de Art-Leon </w:t>
      </w:r>
      <w:proofErr w:type="spellStart"/>
      <w:r>
        <w:rPr>
          <w:rFonts w:asciiTheme="majorHAnsi" w:hAnsiTheme="majorHAnsi" w:cstheme="majorHAnsi"/>
          <w:color w:val="3A3A3A"/>
          <w:sz w:val="30"/>
          <w:szCs w:val="30"/>
        </w:rPr>
        <w:t>Febres</w:t>
      </w:r>
      <w:proofErr w:type="spellEnd"/>
      <w:r>
        <w:rPr>
          <w:rFonts w:asciiTheme="majorHAnsi" w:hAnsiTheme="majorHAnsi" w:cstheme="majorHAnsi"/>
          <w:color w:val="3A3A3A"/>
          <w:sz w:val="30"/>
          <w:szCs w:val="30"/>
        </w:rPr>
        <w:t xml:space="preserve"> Cordero in Ecuador where he added Balanchine performance experience to his repertoire. His career extended to many other countries </w:t>
      </w:r>
      <w:proofErr w:type="gramStart"/>
      <w:r>
        <w:rPr>
          <w:rFonts w:asciiTheme="majorHAnsi" w:hAnsiTheme="majorHAnsi" w:cstheme="majorHAnsi"/>
          <w:color w:val="3A3A3A"/>
          <w:sz w:val="30"/>
          <w:szCs w:val="30"/>
        </w:rPr>
        <w:t>including:</w:t>
      </w:r>
      <w:proofErr w:type="gramEnd"/>
      <w:r>
        <w:rPr>
          <w:rFonts w:asciiTheme="majorHAnsi" w:hAnsiTheme="majorHAnsi" w:cstheme="majorHAnsi"/>
          <w:color w:val="3A3A3A"/>
          <w:sz w:val="30"/>
          <w:szCs w:val="30"/>
        </w:rPr>
        <w:t xml:space="preserve"> Cuba, Jamaica, Argentina, Chile, Mexico, Canada, Martinique, Guadalupe and the United States, In 2001, </w:t>
      </w:r>
      <w:proofErr w:type="spellStart"/>
      <w:r>
        <w:rPr>
          <w:rFonts w:asciiTheme="majorHAnsi" w:hAnsiTheme="majorHAnsi" w:cstheme="majorHAnsi"/>
          <w:color w:val="3A3A3A"/>
          <w:sz w:val="30"/>
          <w:szCs w:val="30"/>
        </w:rPr>
        <w:t>Daet</w:t>
      </w:r>
      <w:proofErr w:type="spellEnd"/>
      <w:r>
        <w:rPr>
          <w:rFonts w:asciiTheme="majorHAnsi" w:hAnsiTheme="majorHAnsi" w:cstheme="majorHAnsi"/>
          <w:color w:val="3A3A3A"/>
          <w:sz w:val="30"/>
          <w:szCs w:val="30"/>
        </w:rPr>
        <w:t xml:space="preserve"> and his wife, Margit, opened their own ballet school, </w:t>
      </w:r>
      <w:proofErr w:type="spellStart"/>
      <w:r>
        <w:rPr>
          <w:rFonts w:asciiTheme="majorHAnsi" w:hAnsiTheme="majorHAnsi" w:cstheme="majorHAnsi"/>
          <w:color w:val="3A3A3A"/>
          <w:sz w:val="30"/>
          <w:szCs w:val="30"/>
        </w:rPr>
        <w:t>Cuballet</w:t>
      </w:r>
      <w:proofErr w:type="spellEnd"/>
      <w:r>
        <w:rPr>
          <w:rFonts w:asciiTheme="majorHAnsi" w:hAnsiTheme="majorHAnsi" w:cstheme="majorHAnsi"/>
          <w:color w:val="3A3A3A"/>
          <w:sz w:val="30"/>
          <w:szCs w:val="30"/>
        </w:rPr>
        <w:t xml:space="preserve">-Ecuador. Here they served over 200 students in a classical and contemporary training program. In February of 2015, </w:t>
      </w:r>
      <w:proofErr w:type="spellStart"/>
      <w:r>
        <w:rPr>
          <w:rFonts w:asciiTheme="majorHAnsi" w:hAnsiTheme="majorHAnsi" w:cstheme="majorHAnsi"/>
          <w:color w:val="3A3A3A"/>
          <w:sz w:val="30"/>
          <w:szCs w:val="30"/>
        </w:rPr>
        <w:t>Daet</w:t>
      </w:r>
      <w:proofErr w:type="spellEnd"/>
      <w:r>
        <w:rPr>
          <w:rFonts w:asciiTheme="majorHAnsi" w:hAnsiTheme="majorHAnsi" w:cstheme="majorHAnsi"/>
          <w:color w:val="3A3A3A"/>
          <w:sz w:val="30"/>
          <w:szCs w:val="30"/>
        </w:rPr>
        <w:t xml:space="preserve">, Margit and their two children moved to the United States and set ballets and choreography on schools around the region before joining us here at The Georgia Ballet. Since then, they have premiered several </w:t>
      </w:r>
      <w:proofErr w:type="gramStart"/>
      <w:r>
        <w:rPr>
          <w:rFonts w:asciiTheme="majorHAnsi" w:hAnsiTheme="majorHAnsi" w:cstheme="majorHAnsi"/>
          <w:color w:val="3A3A3A"/>
          <w:sz w:val="30"/>
          <w:szCs w:val="30"/>
        </w:rPr>
        <w:t>full length</w:t>
      </w:r>
      <w:proofErr w:type="gramEnd"/>
      <w:r>
        <w:rPr>
          <w:rFonts w:asciiTheme="majorHAnsi" w:hAnsiTheme="majorHAnsi" w:cstheme="majorHAnsi"/>
          <w:color w:val="3A3A3A"/>
          <w:sz w:val="30"/>
          <w:szCs w:val="30"/>
        </w:rPr>
        <w:t xml:space="preserve"> ballets and look forward to presenting even more.  </w:t>
      </w:r>
    </w:p>
    <w:p w14:paraId="0D14B1C3" w14:textId="77777777" w:rsidR="00191DB5" w:rsidRDefault="00191DB5"/>
    <w:p w14:paraId="3289DA8D" w14:textId="77777777" w:rsidR="00425C17" w:rsidRDefault="00425C17"/>
    <w:p w14:paraId="7C680B9E" w14:textId="68C401E1" w:rsidR="00425C17" w:rsidRDefault="00425C17">
      <w:r>
        <w:rPr>
          <w:noProof/>
        </w:rPr>
        <w:lastRenderedPageBreak/>
        <w:drawing>
          <wp:inline distT="0" distB="0" distL="0" distR="0" wp14:anchorId="4289050E" wp14:editId="6E6EFDE2">
            <wp:extent cx="6844970" cy="8497824"/>
            <wp:effectExtent l="0" t="0" r="635" b="0"/>
            <wp:docPr id="490447209" name="Picture 7" descr="A page of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447209" name="Picture 7" descr="A page of a book&#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6877760" cy="8538532"/>
                    </a:xfrm>
                    <a:prstGeom prst="rect">
                      <a:avLst/>
                    </a:prstGeom>
                  </pic:spPr>
                </pic:pic>
              </a:graphicData>
            </a:graphic>
          </wp:inline>
        </w:drawing>
      </w:r>
    </w:p>
    <w:p w14:paraId="4B190439" w14:textId="77777777" w:rsidR="00425C17" w:rsidRDefault="00425C17"/>
    <w:p w14:paraId="0C3FC30A" w14:textId="054FEF63" w:rsidR="00425C17" w:rsidRDefault="00425C17">
      <w:r>
        <w:rPr>
          <w:noProof/>
        </w:rPr>
        <w:lastRenderedPageBreak/>
        <w:drawing>
          <wp:inline distT="0" distB="0" distL="0" distR="0" wp14:anchorId="669F55EB" wp14:editId="30313973">
            <wp:extent cx="6942661" cy="8522208"/>
            <wp:effectExtent l="0" t="0" r="4445" b="0"/>
            <wp:docPr id="1918422651" name="Picture 8" descr="A map of the wor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8422651" name="Picture 8" descr="A map of the world&#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6977279" cy="8564703"/>
                    </a:xfrm>
                    <a:prstGeom prst="rect">
                      <a:avLst/>
                    </a:prstGeom>
                  </pic:spPr>
                </pic:pic>
              </a:graphicData>
            </a:graphic>
          </wp:inline>
        </w:drawing>
      </w:r>
    </w:p>
    <w:p w14:paraId="24970CDA" w14:textId="77777777" w:rsidR="00425C17" w:rsidRDefault="00425C17"/>
    <w:p w14:paraId="6B2691D7" w14:textId="7EAAA289" w:rsidR="00425C17" w:rsidRDefault="00425C17">
      <w:r>
        <w:rPr>
          <w:noProof/>
        </w:rPr>
        <w:lastRenderedPageBreak/>
        <w:drawing>
          <wp:inline distT="0" distB="0" distL="0" distR="0" wp14:anchorId="732A7048" wp14:editId="4786B340">
            <wp:extent cx="6779897" cy="8205216"/>
            <wp:effectExtent l="0" t="0" r="1905" b="0"/>
            <wp:docPr id="1060187343" name="Picture 9" descr="A book cover with a map of the wor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187343" name="Picture 9" descr="A book cover with a map of the world&#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6796187" cy="8224931"/>
                    </a:xfrm>
                    <a:prstGeom prst="rect">
                      <a:avLst/>
                    </a:prstGeom>
                  </pic:spPr>
                </pic:pic>
              </a:graphicData>
            </a:graphic>
          </wp:inline>
        </w:drawing>
      </w:r>
    </w:p>
    <w:p w14:paraId="2DD933C2" w14:textId="77777777" w:rsidR="00425C17" w:rsidRDefault="00425C17"/>
    <w:p w14:paraId="18D9841E" w14:textId="05E0ECF3" w:rsidR="00425C17" w:rsidRDefault="00425C17">
      <w:r>
        <w:rPr>
          <w:noProof/>
        </w:rPr>
        <w:lastRenderedPageBreak/>
        <w:drawing>
          <wp:inline distT="0" distB="0" distL="0" distR="0" wp14:anchorId="20EEDDA7" wp14:editId="23433215">
            <wp:extent cx="6822659" cy="7985760"/>
            <wp:effectExtent l="0" t="0" r="0" b="2540"/>
            <wp:docPr id="1737438668" name="Picture 10" descr="A paper with text and imag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7438668" name="Picture 10" descr="A paper with text and images&#10;&#10;Description automatically generated"/>
                    <pic:cNvPicPr/>
                  </pic:nvPicPr>
                  <pic:blipFill rotWithShape="1">
                    <a:blip r:embed="rId12">
                      <a:extLst>
                        <a:ext uri="{28A0092B-C50C-407E-A947-70E740481C1C}">
                          <a14:useLocalDpi xmlns:a14="http://schemas.microsoft.com/office/drawing/2010/main" val="0"/>
                        </a:ext>
                      </a:extLst>
                    </a:blip>
                    <a:srcRect t="2331"/>
                    <a:stretch/>
                  </pic:blipFill>
                  <pic:spPr bwMode="auto">
                    <a:xfrm>
                      <a:off x="0" y="0"/>
                      <a:ext cx="6852054" cy="8020166"/>
                    </a:xfrm>
                    <a:prstGeom prst="rect">
                      <a:avLst/>
                    </a:prstGeom>
                    <a:ln>
                      <a:noFill/>
                    </a:ln>
                    <a:extLst>
                      <a:ext uri="{53640926-AAD7-44D8-BBD7-CCE9431645EC}">
                        <a14:shadowObscured xmlns:a14="http://schemas.microsoft.com/office/drawing/2010/main"/>
                      </a:ext>
                    </a:extLst>
                  </pic:spPr>
                </pic:pic>
              </a:graphicData>
            </a:graphic>
          </wp:inline>
        </w:drawing>
      </w:r>
    </w:p>
    <w:p w14:paraId="263C7B74" w14:textId="529F3285" w:rsidR="00425C17" w:rsidRDefault="00425C17">
      <w:r>
        <w:rPr>
          <w:noProof/>
        </w:rPr>
        <w:lastRenderedPageBreak/>
        <w:drawing>
          <wp:inline distT="0" distB="0" distL="0" distR="0" wp14:anchorId="4061EB43" wp14:editId="7844184F">
            <wp:extent cx="6884398" cy="8388096"/>
            <wp:effectExtent l="0" t="0" r="0" b="0"/>
            <wp:docPr id="1858086746" name="Picture 11" descr="A white and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086746" name="Picture 11" descr="A white and black text on a white background&#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6908883" cy="8417929"/>
                    </a:xfrm>
                    <a:prstGeom prst="rect">
                      <a:avLst/>
                    </a:prstGeom>
                  </pic:spPr>
                </pic:pic>
              </a:graphicData>
            </a:graphic>
          </wp:inline>
        </w:drawing>
      </w:r>
    </w:p>
    <w:p w14:paraId="4FEBB368" w14:textId="77777777" w:rsidR="00425C17" w:rsidRDefault="00425C17"/>
    <w:p w14:paraId="7D771FF0" w14:textId="06F798AE" w:rsidR="00425C17" w:rsidRDefault="00425C17">
      <w:r>
        <w:rPr>
          <w:noProof/>
        </w:rPr>
        <w:lastRenderedPageBreak/>
        <w:drawing>
          <wp:inline distT="0" distB="0" distL="0" distR="0" wp14:anchorId="63A911F1" wp14:editId="71372437">
            <wp:extent cx="7001468" cy="8497824"/>
            <wp:effectExtent l="0" t="0" r="0" b="0"/>
            <wp:docPr id="2040241911" name="Picture 12" descr="A white and blue mood ca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241911" name="Picture 12" descr="A white and blue mood cards&#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7017116" cy="8516817"/>
                    </a:xfrm>
                    <a:prstGeom prst="rect">
                      <a:avLst/>
                    </a:prstGeom>
                  </pic:spPr>
                </pic:pic>
              </a:graphicData>
            </a:graphic>
          </wp:inline>
        </w:drawing>
      </w:r>
    </w:p>
    <w:p w14:paraId="513D4237" w14:textId="77777777" w:rsidR="00425C17" w:rsidRDefault="00425C17"/>
    <w:p w14:paraId="5787CF21" w14:textId="09C12B9C" w:rsidR="00425C17" w:rsidRDefault="00425C17">
      <w:r>
        <w:rPr>
          <w:noProof/>
        </w:rPr>
        <w:lastRenderedPageBreak/>
        <w:drawing>
          <wp:inline distT="0" distB="0" distL="0" distR="0" wp14:anchorId="52B2AC54" wp14:editId="34B178ED">
            <wp:extent cx="6795209" cy="8424672"/>
            <wp:effectExtent l="0" t="0" r="0" b="0"/>
            <wp:docPr id="461351761" name="Picture 13" descr="A paper with lines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351761" name="Picture 13" descr="A paper with lines on it&#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6801279" cy="8432198"/>
                    </a:xfrm>
                    <a:prstGeom prst="rect">
                      <a:avLst/>
                    </a:prstGeom>
                  </pic:spPr>
                </pic:pic>
              </a:graphicData>
            </a:graphic>
          </wp:inline>
        </w:drawing>
      </w:r>
    </w:p>
    <w:p w14:paraId="36E04C25" w14:textId="014B33F1" w:rsidR="00425C17" w:rsidRDefault="00425C17">
      <w:r>
        <w:rPr>
          <w:noProof/>
        </w:rPr>
        <w:lastRenderedPageBreak/>
        <w:drawing>
          <wp:inline distT="0" distB="0" distL="0" distR="0" wp14:anchorId="3D1461EB" wp14:editId="56384024">
            <wp:extent cx="6868042" cy="8510016"/>
            <wp:effectExtent l="0" t="0" r="3175" b="0"/>
            <wp:docPr id="1489363500" name="Picture 14" descr="A paper with lines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363500" name="Picture 14" descr="A paper with lines on it&#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6896883" cy="8545752"/>
                    </a:xfrm>
                    <a:prstGeom prst="rect">
                      <a:avLst/>
                    </a:prstGeom>
                  </pic:spPr>
                </pic:pic>
              </a:graphicData>
            </a:graphic>
          </wp:inline>
        </w:drawing>
      </w:r>
    </w:p>
    <w:p w14:paraId="2CBF5378" w14:textId="77777777" w:rsidR="00425C17" w:rsidRDefault="00425C17"/>
    <w:p w14:paraId="55129DAB" w14:textId="32A84D06" w:rsidR="00425C17" w:rsidRDefault="00425C17">
      <w:r>
        <w:rPr>
          <w:noProof/>
        </w:rPr>
        <w:lastRenderedPageBreak/>
        <w:drawing>
          <wp:inline distT="0" distB="0" distL="0" distR="0" wp14:anchorId="7D9FAD2D" wp14:editId="2C9EA1D7">
            <wp:extent cx="7200379" cy="8887968"/>
            <wp:effectExtent l="0" t="0" r="635" b="2540"/>
            <wp:docPr id="1316164032" name="Picture 15" descr="A blue curtain with black and whit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164032" name="Picture 15" descr="A blue curtain with black and white lines&#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7215135" cy="8906183"/>
                    </a:xfrm>
                    <a:prstGeom prst="rect">
                      <a:avLst/>
                    </a:prstGeom>
                  </pic:spPr>
                </pic:pic>
              </a:graphicData>
            </a:graphic>
          </wp:inline>
        </w:drawing>
      </w:r>
    </w:p>
    <w:p w14:paraId="7709526C" w14:textId="0F75F99B" w:rsidR="00425C17" w:rsidRDefault="00425C17">
      <w:r>
        <w:rPr>
          <w:noProof/>
        </w:rPr>
        <w:lastRenderedPageBreak/>
        <w:drawing>
          <wp:inline distT="0" distB="0" distL="0" distR="0" wp14:anchorId="3BF5725F" wp14:editId="72217B51">
            <wp:extent cx="6937120" cy="8717280"/>
            <wp:effectExtent l="0" t="0" r="0" b="0"/>
            <wp:docPr id="724238564" name="Picture 16" descr="A person in a gar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238564" name="Picture 16" descr="A person in a garment&#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6953804" cy="8738245"/>
                    </a:xfrm>
                    <a:prstGeom prst="rect">
                      <a:avLst/>
                    </a:prstGeom>
                  </pic:spPr>
                </pic:pic>
              </a:graphicData>
            </a:graphic>
          </wp:inline>
        </w:drawing>
      </w:r>
    </w:p>
    <w:p w14:paraId="4D1D4B93" w14:textId="77777777" w:rsidR="00425C17" w:rsidRDefault="00425C17"/>
    <w:p w14:paraId="618F2420" w14:textId="77777777" w:rsidR="00425C17" w:rsidRDefault="00425C17"/>
    <w:sectPr w:rsidR="00425C17" w:rsidSect="00425C17">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4D"/>
    <w:family w:val="decorative"/>
    <w:pitch w:val="variable"/>
    <w:sig w:usb0="00000003" w:usb1="00000000" w:usb2="00000000" w:usb3="00000000" w:csb0="80000001" w:csb1="00000000"/>
  </w:font>
  <w:font w:name="Monotype Corsiva">
    <w:panose1 w:val="03010101010201010101"/>
    <w:charset w:val="00"/>
    <w:family w:val="script"/>
    <w:pitch w:val="variable"/>
    <w:sig w:usb0="00000003" w:usb1="00000000" w:usb2="00000000" w:usb3="00000000" w:csb0="00000001" w:csb1="00000000"/>
  </w:font>
  <w:font w:name="Colonna MT">
    <w:panose1 w:val="04020805060202030203"/>
    <w:charset w:val="4D"/>
    <w:family w:val="decorativ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AR BERKLEY">
    <w:altName w:val="Brush Script MT"/>
    <w:panose1 w:val="020B0604020202020204"/>
    <w:charset w:val="00"/>
    <w:family w:val="auto"/>
    <w:pitch w:val="variable"/>
    <w:sig w:usb0="8000002F" w:usb1="0000000A"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5C17"/>
    <w:rsid w:val="00191DB5"/>
    <w:rsid w:val="003949BC"/>
    <w:rsid w:val="00425C17"/>
    <w:rsid w:val="009018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9ACB89"/>
  <w15:chartTrackingRefBased/>
  <w15:docId w15:val="{537D89E2-EAB2-7B4A-8F4A-FBD149F82A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2564158">
      <w:bodyDiv w:val="1"/>
      <w:marLeft w:val="0"/>
      <w:marRight w:val="0"/>
      <w:marTop w:val="0"/>
      <w:marBottom w:val="0"/>
      <w:divBdr>
        <w:top w:val="none" w:sz="0" w:space="0" w:color="auto"/>
        <w:left w:val="none" w:sz="0" w:space="0" w:color="auto"/>
        <w:bottom w:val="none" w:sz="0" w:space="0" w:color="auto"/>
        <w:right w:val="none" w:sz="0" w:space="0" w:color="auto"/>
      </w:divBdr>
      <w:divsChild>
        <w:div w:id="2047176116">
          <w:marLeft w:val="0"/>
          <w:marRight w:val="0"/>
          <w:marTop w:val="0"/>
          <w:marBottom w:val="0"/>
          <w:divBdr>
            <w:top w:val="none" w:sz="0" w:space="0" w:color="auto"/>
            <w:left w:val="none" w:sz="0" w:space="0" w:color="auto"/>
            <w:bottom w:val="none" w:sz="0" w:space="0" w:color="auto"/>
            <w:right w:val="none" w:sz="0" w:space="0" w:color="auto"/>
          </w:divBdr>
        </w:div>
        <w:div w:id="211493356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webSettings" Target="web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ettings" Target="settings.xml"/><Relationship Id="rId16" Type="http://schemas.openxmlformats.org/officeDocument/2006/relationships/image" Target="media/image12.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hyperlink" Target="http://www.georgiaballet.org" TargetMode="External"/><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20</TotalTime>
  <Pages>14</Pages>
  <Words>368</Words>
  <Characters>2099</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Anthony DeStefano</dc:creator>
  <cp:keywords/>
  <dc:description/>
  <cp:lastModifiedBy>Anthony DeStefano</cp:lastModifiedBy>
  <cp:revision>1</cp:revision>
  <dcterms:created xsi:type="dcterms:W3CDTF">2023-09-11T13:11:00Z</dcterms:created>
  <dcterms:modified xsi:type="dcterms:W3CDTF">2023-09-11T13:37:00Z</dcterms:modified>
</cp:coreProperties>
</file>